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54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1A560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6222A2" w14:textId="73B0928E" w:rsidR="005419B1" w:rsidRPr="005419B1" w:rsidRDefault="00923DAB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57F353CF" wp14:editId="2CE320B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75227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778FF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D9D663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025288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B24F894" w14:textId="2B5783B0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63B880" w14:textId="27A9DDDE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B15F8C" w14:textId="41AB45CA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2A13E9B" w14:textId="5EEBB38C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53E9A3" w14:textId="1536DBA6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4952314" w14:textId="186FA3D0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245D3D" w14:textId="77777777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46149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4A46E5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8E7B6F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C222CA9" w14:textId="76F8EEF4"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B1BCD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r w:rsidR="009C1FAB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совершенствованию проектного </w:t>
      </w:r>
    </w:p>
    <w:p w14:paraId="56183958" w14:textId="46F3F635" w:rsidR="005419B1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менеджмента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14:paraId="7A5CB8A9" w14:textId="6696709C" w:rsidR="00E258B7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</w:t>
      </w:r>
      <w:proofErr w:type="spellStart"/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Qazaqstan</w:t>
      </w:r>
      <w:proofErr w:type="spellEnd"/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Project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Management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Awards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923DAB"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2022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»</w:t>
      </w:r>
    </w:p>
    <w:p w14:paraId="5225277A" w14:textId="77777777" w:rsidR="00AA16D3" w:rsidRPr="001D10DF" w:rsidRDefault="00AA16D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7668455D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номинации «Лучший проект года»</w:t>
      </w:r>
    </w:p>
    <w:p w14:paraId="1939FD05" w14:textId="77777777"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AC629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4EF00E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5C21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0F21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D47FE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C6E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B088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3A22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E15E7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F26F1F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DDB51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6BFFD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364F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84A9C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72EA0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9C0A0" w14:textId="4D345ED6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 w:rsidR="00923DAB"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Start w:id="0" w:name="_Hlk108426584" w:displacedByCustomXml="next"/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767C7EB2" w14:textId="77777777" w:rsidR="005419B1" w:rsidRPr="005E7D02" w:rsidRDefault="005419B1" w:rsidP="005419B1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</w:pPr>
          <w:r w:rsidRPr="005E7D02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  <w:t>Оглавление</w:t>
          </w:r>
        </w:p>
        <w:p w14:paraId="211567C7" w14:textId="77777777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  <w:hyperlink w:anchor="_Toc11840463" w:history="1">
            <w:r w:rsidRPr="005E7D02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Введение……………</w:t>
            </w:r>
          </w:hyperlink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……………………………………………………………..3</w:t>
          </w:r>
        </w:p>
        <w:p w14:paraId="4D3B1389" w14:textId="77777777" w:rsidR="005419B1" w:rsidRPr="005E7D02" w:rsidRDefault="00106FD3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</w:pPr>
          <w:hyperlink w:anchor="_Toc11840464" w:history="1"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1. Номинация «Лучший проект года»…….…………….………</w:t>
            </w:r>
            <w:r w:rsidR="005419B1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……………</w:t>
            </w:r>
          </w:hyperlink>
          <w:r w:rsidR="005C031B"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6E694B3B" w14:textId="77777777" w:rsidR="005419B1" w:rsidRPr="005E7D02" w:rsidRDefault="00106FD3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hyperlink w:anchor="_Toc11840465" w:history="1">
            <w:r w:rsidR="005419B1" w:rsidRPr="005E7D02">
              <w:rPr>
                <w:rFonts w:ascii="Times New Roman" w:eastAsia="Trebuchet MS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1.1. Право на участие……………………………..……..……..……………...…</w:t>
            </w:r>
          </w:hyperlink>
          <w:r w:rsidR="005C031B"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5877F5D1" w14:textId="7EBEB98B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1.2. Формат и содержание проекта</w:t>
          </w:r>
          <w:r w:rsid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 проекта..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……...…………………………...</w:t>
          </w:r>
          <w:r w:rsidR="005C031B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23608B17" w14:textId="0124E728" w:rsidR="00A56D2D" w:rsidRPr="005E7D02" w:rsidRDefault="00A56D2D" w:rsidP="00A56D2D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kk-KZ"/>
            </w:rPr>
          </w:pPr>
          <w:r w:rsidRPr="005E7D02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kk-KZ"/>
            </w:rPr>
            <w:t>1.3.</w:t>
          </w:r>
          <w:r w:rsidRPr="005E7D0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5E7D02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kk-KZ"/>
            </w:rPr>
            <w:t xml:space="preserve"> Подтверждающие документы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.………………...…………………………...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6DCEDA08" w14:textId="77777777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1.4.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Судейство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 xml:space="preserve"> 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.………………...…………………………...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.................................4</w:t>
          </w:r>
        </w:p>
        <w:p w14:paraId="525FF8E8" w14:textId="320D60F5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1.5.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Объявление победителей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.................................4</w:t>
          </w:r>
        </w:p>
        <w:p w14:paraId="487883AA" w14:textId="1B389266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1.6. Обратная связь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..................................................4</w:t>
          </w:r>
        </w:p>
        <w:p w14:paraId="1141271D" w14:textId="6E064C27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1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.7. Медиа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.................................................................5</w:t>
          </w:r>
        </w:p>
        <w:p w14:paraId="0D1E359C" w14:textId="59875FA0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2. Общие условия…..……………………………………………………………</w:t>
          </w:r>
          <w:r w:rsidR="005E7D02"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5AFB5D9D" w14:textId="10E2FEC5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2.1. Общие требования к подаче</w:t>
          </w:r>
          <w:r w:rsidR="00D310D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…………………………………………..…</w:t>
          </w:r>
          <w:r w:rsidR="005E7D02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784335DC" w14:textId="3B57C21A" w:rsidR="005419B1" w:rsidRPr="005E7D02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2.2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="001E3700" w:rsidRP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Этапы Конкурса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</w:t>
          </w:r>
          <w:r w:rsid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………………………………..…….…</w:t>
          </w:r>
          <w:r w:rsidR="005E7D02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23417C34" w14:textId="27B3F3E7" w:rsidR="00F15193" w:rsidRPr="00F15193" w:rsidRDefault="00F15193" w:rsidP="00F15193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2.3.</w:t>
          </w: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Взносы за участие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……………………………………………..…….…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........6</w:t>
          </w:r>
        </w:p>
        <w:p w14:paraId="4576335B" w14:textId="6DA9D6C5" w:rsidR="005E7D02" w:rsidRPr="005E7D02" w:rsidRDefault="00F15193" w:rsidP="005E7D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2.4. </w:t>
          </w:r>
          <w:r w:rsidR="00144865" w:rsidRPr="0014486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Подача</w:t>
          </w:r>
          <w:r w:rsidR="0014486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 д</w:t>
          </w:r>
          <w:r w:rsidR="00144865" w:rsidRPr="0014486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окументов</w:t>
          </w:r>
          <w:r w:rsidR="00D310D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………………...………</w:t>
          </w:r>
          <w:r w:rsidR="0014486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.......………………..……6</w:t>
          </w:r>
        </w:p>
        <w:p w14:paraId="3801E693" w14:textId="6F8C7B80" w:rsidR="005419B1" w:rsidRPr="005419B1" w:rsidRDefault="005E7D02" w:rsidP="00F46CAD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2.</w:t>
          </w:r>
          <w:r w:rsidR="0014486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. Электронные материалы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...………………...……………..........………</w:t>
          </w:r>
          <w:proofErr w:type="gramStart"/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proofErr w:type="gramEnd"/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6</w:t>
          </w:r>
        </w:p>
      </w:sdtContent>
    </w:sdt>
    <w:bookmarkEnd w:id="0"/>
    <w:p w14:paraId="3BF76D4B" w14:textId="77777777"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14:paraId="1E28B28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6E966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4B28B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232B8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0ADD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9C149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DF7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B3AD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3B19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BB1B" w14:textId="77777777"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53ED16" w14:textId="36891C25" w:rsidR="00805604" w:rsidRPr="006C3541" w:rsidRDefault="00923DAB" w:rsidP="001724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D2C2CB7" w14:textId="597AD0A8" w:rsidR="00923DAB" w:rsidRPr="006C3541" w:rsidRDefault="00923DAB" w:rsidP="00923D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sz w:val="28"/>
          <w:szCs w:val="28"/>
        </w:rPr>
        <w:t>Настоящий документ устанавливает правила участия в Конкурсе</w:t>
      </w:r>
      <w:r w:rsidR="001E3700" w:rsidRPr="001E3700"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Qazaqstan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Awards-2022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далее – Конкурс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 по номинации «Лучший проект года»</w:t>
      </w:r>
      <w:r w:rsidRPr="001D10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C281D6" w14:textId="709A7A65" w:rsidR="009C1FAB" w:rsidRPr="000D62CB" w:rsidRDefault="00923DAB" w:rsidP="005419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собираетесь подать заявку на участие в номинации «Лучший проект года», рекомендуется внимательно</w:t>
      </w:r>
      <w:r w:rsidR="00144865">
        <w:rPr>
          <w:rFonts w:ascii="Times New Roman" w:eastAsia="Times New Roman" w:hAnsi="Times New Roman" w:cs="Times New Roman"/>
          <w:sz w:val="28"/>
          <w:szCs w:val="28"/>
        </w:rPr>
        <w:t xml:space="preserve"> ознакомится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8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>ящи</w:t>
      </w:r>
      <w:r w:rsidR="0014486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14486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 xml:space="preserve"> участия и учитывать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все требования по участию.</w:t>
      </w:r>
    </w:p>
    <w:p w14:paraId="3DB5E1FC" w14:textId="77777777" w:rsidR="00805604" w:rsidRPr="00805604" w:rsidRDefault="00805604" w:rsidP="008056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3692A" w14:textId="77777777" w:rsidR="00A97E0D" w:rsidRPr="005C031B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Номинация «Лучший проект года»</w:t>
      </w:r>
    </w:p>
    <w:p w14:paraId="6BC7C170" w14:textId="77777777" w:rsidR="00A97E0D" w:rsidRDefault="005C031B" w:rsidP="005C03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14:paraId="6954DCF9" w14:textId="55AF7CD1" w:rsidR="005C031B" w:rsidRPr="005C031B" w:rsidRDefault="00144865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23DAB" w:rsidRPr="00923DAB">
        <w:rPr>
          <w:rFonts w:ascii="Times New Roman" w:hAnsi="Times New Roman" w:cs="Times New Roman"/>
          <w:sz w:val="28"/>
          <w:szCs w:val="28"/>
        </w:rPr>
        <w:t xml:space="preserve">ентральный государственный орган или местный исполнительный орган, субъект </w:t>
      </w:r>
      <w:proofErr w:type="spellStart"/>
      <w:r w:rsidR="00923DAB" w:rsidRPr="00923DA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923DAB" w:rsidRPr="00923DAB">
        <w:rPr>
          <w:rFonts w:ascii="Times New Roman" w:hAnsi="Times New Roman" w:cs="Times New Roman"/>
          <w:sz w:val="28"/>
          <w:szCs w:val="28"/>
        </w:rPr>
        <w:t xml:space="preserve"> сектора, неправительственные организации, субъекты бизнеса, высшие учебные заведения имеют право подать заявку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77AE1CE3" w14:textId="38F4054A" w:rsidR="005C031B" w:rsidRDefault="00923DAB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3DAB">
        <w:rPr>
          <w:rFonts w:ascii="Times New Roman" w:hAnsi="Times New Roman" w:cs="Times New Roman"/>
          <w:sz w:val="28"/>
          <w:szCs w:val="28"/>
        </w:rPr>
        <w:t>Проектом-победителем будет тот, кто продемонстрирует совершенство и/или инновацию в применении проектного менеджмента</w:t>
      </w:r>
      <w:r w:rsidRPr="001D10DF">
        <w:rPr>
          <w:rFonts w:ascii="Times New Roman" w:hAnsi="Times New Roman" w:cs="Times New Roman"/>
          <w:sz w:val="28"/>
          <w:szCs w:val="28"/>
        </w:rPr>
        <w:t>;</w:t>
      </w:r>
    </w:p>
    <w:p w14:paraId="6D9727E6" w14:textId="592A1308" w:rsidR="005C031B" w:rsidRDefault="00A97E0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Проект должен быть завершен недавно (в течение 18 месяцев после даты окончания) или быт</w:t>
      </w:r>
      <w:r w:rsidR="00CB237B" w:rsidRPr="005C031B">
        <w:rPr>
          <w:rFonts w:ascii="Times New Roman" w:hAnsi="Times New Roman" w:cs="Times New Roman"/>
          <w:sz w:val="28"/>
          <w:szCs w:val="28"/>
        </w:rPr>
        <w:t>ь на стадии завершения</w:t>
      </w:r>
      <w:r w:rsidRPr="005C031B">
        <w:rPr>
          <w:rFonts w:ascii="Times New Roman" w:hAnsi="Times New Roman" w:cs="Times New Roman"/>
          <w:sz w:val="28"/>
          <w:szCs w:val="28"/>
        </w:rPr>
        <w:t>.</w:t>
      </w:r>
    </w:p>
    <w:p w14:paraId="3E2902F5" w14:textId="77777777" w:rsidR="00D63483" w:rsidRDefault="00D63483" w:rsidP="00D634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C6D2DF" w14:textId="48646CAA" w:rsidR="00A97E0D" w:rsidRPr="005C031B" w:rsidRDefault="00A97E0D" w:rsidP="005C031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Формат и содержание </w:t>
      </w:r>
      <w:r w:rsidR="001E3700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  <w:r w:rsidR="008C1AFF" w:rsidRPr="005C0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94736D" w14:textId="268693AF" w:rsidR="005C031B" w:rsidRDefault="002430C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Отчет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C031B">
        <w:rPr>
          <w:rFonts w:ascii="Times New Roman" w:hAnsi="Times New Roman" w:cs="Times New Roman"/>
          <w:sz w:val="28"/>
          <w:szCs w:val="28"/>
        </w:rPr>
        <w:t>е</w:t>
      </w:r>
      <w:r w:rsidR="008C1AFF" w:rsidRPr="005C031B">
        <w:rPr>
          <w:rFonts w:ascii="Times New Roman" w:hAnsi="Times New Roman" w:cs="Times New Roman"/>
          <w:sz w:val="28"/>
          <w:szCs w:val="28"/>
        </w:rPr>
        <w:t>н быть составлен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531D0233" w14:textId="4D266B42" w:rsid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Весь контент должен быть представлен в формате PDF шрифтом</w:t>
      </w:r>
      <w:r w:rsidR="002430CF" w:rsidRPr="005419B1"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>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25198D">
        <w:rPr>
          <w:rFonts w:ascii="Times New Roman" w:hAnsi="Times New Roman" w:cs="Times New Roman"/>
          <w:sz w:val="28"/>
          <w:szCs w:val="28"/>
        </w:rPr>
        <w:t xml:space="preserve">Общее количество станиц отчета не может превышать </w:t>
      </w:r>
      <w:r w:rsidR="001D6C86" w:rsidRPr="005C031B">
        <w:rPr>
          <w:rFonts w:ascii="Times New Roman" w:hAnsi="Times New Roman" w:cs="Times New Roman"/>
          <w:sz w:val="28"/>
          <w:szCs w:val="28"/>
        </w:rPr>
        <w:t>3</w:t>
      </w:r>
      <w:r w:rsidRPr="005C031B">
        <w:rPr>
          <w:rFonts w:ascii="Times New Roman" w:hAnsi="Times New Roman" w:cs="Times New Roman"/>
          <w:sz w:val="28"/>
          <w:szCs w:val="28"/>
        </w:rPr>
        <w:t>0 страниц формат</w:t>
      </w:r>
      <w:r w:rsidR="0025198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25198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25198D">
        <w:rPr>
          <w:rFonts w:ascii="Times New Roman" w:hAnsi="Times New Roman" w:cs="Times New Roman"/>
          <w:sz w:val="28"/>
          <w:szCs w:val="28"/>
        </w:rPr>
        <w:t>а и оглавления</w:t>
      </w:r>
      <w:r w:rsidR="00D84115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6D2D38B1" w14:textId="46633DCE" w:rsidR="001724BA" w:rsidRDefault="001D6C86" w:rsidP="001724BA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Лимит в 3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0 страниц включает в себя все приложения. Фотографии могут быть включены в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8C1AFF" w:rsidRPr="005C031B">
        <w:rPr>
          <w:rFonts w:ascii="Times New Roman" w:hAnsi="Times New Roman" w:cs="Times New Roman"/>
          <w:sz w:val="28"/>
          <w:szCs w:val="28"/>
        </w:rPr>
        <w:t>.</w:t>
      </w:r>
    </w:p>
    <w:p w14:paraId="6846E8A4" w14:textId="77777777" w:rsidR="00D63483" w:rsidRDefault="00D63483" w:rsidP="00D634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C54ED3" w14:textId="4F2143F6" w:rsidR="001724BA" w:rsidRPr="001724BA" w:rsidRDefault="001724BA" w:rsidP="0017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108712305"/>
      <w:r w:rsidRPr="001724BA">
        <w:rPr>
          <w:rFonts w:ascii="Times New Roman" w:hAnsi="Times New Roman" w:cs="Times New Roman"/>
          <w:b/>
          <w:bCs/>
          <w:sz w:val="28"/>
          <w:szCs w:val="28"/>
          <w:lang w:val="kk-KZ"/>
        </w:rPr>
        <w:t>1.3</w:t>
      </w:r>
      <w:bookmarkStart w:id="2" w:name="_Hlk108426176"/>
      <w:r w:rsidRPr="001724B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8C1AFF" w:rsidRPr="00172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24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Подтверждающие документы</w:t>
      </w:r>
    </w:p>
    <w:p w14:paraId="6A5F2A3C" w14:textId="345794F6" w:rsidR="001724BA" w:rsidRPr="001724BA" w:rsidRDefault="00AD2B20" w:rsidP="001724BA">
      <w:pPr>
        <w:pStyle w:val="a3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>Для подтверждения ваших результатов требуются доказательства.</w:t>
      </w:r>
    </w:p>
    <w:p w14:paraId="26DA8B80" w14:textId="77777777" w:rsidR="001724BA" w:rsidRDefault="00AD2B20" w:rsidP="001724BA">
      <w:pPr>
        <w:pStyle w:val="a3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>Фотографии и комментарии клиентов или менеджеров, подтверждающие ваши результаты, также</w:t>
      </w:r>
      <w:r w:rsidR="000D6AB4" w:rsidRPr="001724BA">
        <w:rPr>
          <w:rFonts w:ascii="Times New Roman" w:hAnsi="Times New Roman" w:cs="Times New Roman"/>
          <w:sz w:val="28"/>
          <w:szCs w:val="28"/>
        </w:rPr>
        <w:t xml:space="preserve"> </w:t>
      </w:r>
      <w:r w:rsidRPr="001724BA">
        <w:rPr>
          <w:rFonts w:ascii="Times New Roman" w:hAnsi="Times New Roman" w:cs="Times New Roman"/>
          <w:sz w:val="28"/>
          <w:szCs w:val="28"/>
        </w:rPr>
        <w:t>классифицируется как соответствующее доказательство.</w:t>
      </w:r>
    </w:p>
    <w:p w14:paraId="2DC1B1B1" w14:textId="532109AD" w:rsidR="00805604" w:rsidRPr="000D62CB" w:rsidRDefault="00AD2B20" w:rsidP="00805604">
      <w:pPr>
        <w:pStyle w:val="a3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доказательств могут быть </w:t>
      </w:r>
      <w:r w:rsidRPr="000D62CB">
        <w:rPr>
          <w:rFonts w:ascii="Times New Roman" w:hAnsi="Times New Roman" w:cs="Times New Roman"/>
          <w:sz w:val="28"/>
          <w:szCs w:val="28"/>
        </w:rPr>
        <w:t xml:space="preserve">предоставлены на языке оригинала, но, если это не </w:t>
      </w:r>
      <w:r w:rsidR="009632C5" w:rsidRPr="000D62CB">
        <w:rPr>
          <w:rFonts w:ascii="Times New Roman" w:hAnsi="Times New Roman" w:cs="Times New Roman"/>
          <w:sz w:val="28"/>
          <w:szCs w:val="28"/>
        </w:rPr>
        <w:t>казахский/</w:t>
      </w:r>
      <w:r w:rsidR="006825AC" w:rsidRPr="000D62CB">
        <w:rPr>
          <w:rFonts w:ascii="Times New Roman" w:hAnsi="Times New Roman" w:cs="Times New Roman"/>
          <w:sz w:val="28"/>
          <w:szCs w:val="28"/>
        </w:rPr>
        <w:t>русский</w:t>
      </w:r>
      <w:r w:rsidRPr="000D62CB">
        <w:rPr>
          <w:rFonts w:ascii="Times New Roman" w:hAnsi="Times New Roman" w:cs="Times New Roman"/>
          <w:sz w:val="28"/>
          <w:szCs w:val="28"/>
        </w:rPr>
        <w:t xml:space="preserve"> язык, </w:t>
      </w:r>
      <w:r w:rsidR="001D10DF" w:rsidRPr="000D62CB">
        <w:rPr>
          <w:rFonts w:ascii="Times New Roman" w:hAnsi="Times New Roman" w:cs="Times New Roman"/>
          <w:sz w:val="28"/>
          <w:szCs w:val="28"/>
        </w:rPr>
        <w:t xml:space="preserve">должен быть предоставлен </w:t>
      </w:r>
      <w:r w:rsidRPr="000D62CB">
        <w:rPr>
          <w:rFonts w:ascii="Times New Roman" w:hAnsi="Times New Roman" w:cs="Times New Roman"/>
          <w:sz w:val="28"/>
          <w:szCs w:val="28"/>
        </w:rPr>
        <w:t>достоверный перевод. Страницы, используемые для предоставления перевод</w:t>
      </w:r>
      <w:r w:rsidR="006825AC" w:rsidRPr="000D62CB">
        <w:rPr>
          <w:rFonts w:ascii="Times New Roman" w:hAnsi="Times New Roman" w:cs="Times New Roman"/>
          <w:sz w:val="28"/>
          <w:szCs w:val="28"/>
        </w:rPr>
        <w:t>а, не входят в лимит заявки на 3</w:t>
      </w:r>
      <w:r w:rsidRPr="000D62CB">
        <w:rPr>
          <w:rFonts w:ascii="Times New Roman" w:hAnsi="Times New Roman" w:cs="Times New Roman"/>
          <w:sz w:val="28"/>
          <w:szCs w:val="28"/>
        </w:rPr>
        <w:t>0 страниц.</w:t>
      </w:r>
    </w:p>
    <w:p w14:paraId="054D9F1E" w14:textId="71565738" w:rsidR="009B51F6" w:rsidRDefault="00AD2B20" w:rsidP="009B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CB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9B51F6" w:rsidRPr="000D62CB">
        <w:rPr>
          <w:rFonts w:ascii="Times New Roman" w:hAnsi="Times New Roman" w:cs="Times New Roman"/>
          <w:sz w:val="28"/>
          <w:szCs w:val="28"/>
        </w:rPr>
        <w:t>доказательства оцениваются асессорами и жюри, таким образом, в случае непредоставления, асессоры вправе выставить ноль баллов.</w:t>
      </w:r>
    </w:p>
    <w:p w14:paraId="185CFA27" w14:textId="77777777" w:rsidR="00144865" w:rsidRPr="000D62CB" w:rsidRDefault="00144865" w:rsidP="009B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3D67306" w14:textId="77777777" w:rsidR="009B51F6" w:rsidRPr="000D62CB" w:rsidRDefault="009B51F6" w:rsidP="009B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28176" w14:textId="1B373D87" w:rsidR="001724BA" w:rsidRPr="00D63483" w:rsidRDefault="001724BA" w:rsidP="00D6348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Судейство </w:t>
      </w:r>
    </w:p>
    <w:p w14:paraId="0E655FFE" w14:textId="227B7832" w:rsidR="001724BA" w:rsidRPr="000D62CB" w:rsidRDefault="001724BA" w:rsidP="001724BA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>Все судейство будет проводиться группой профессиональных асессоров, в совокупности имеющие большой опыт управления проектами, и не зависящих от всех представленных заявок. Решения</w:t>
      </w:r>
      <w:r w:rsidR="009B51F6" w:rsidRPr="000D62CB">
        <w:rPr>
          <w:rFonts w:ascii="Times New Roman" w:eastAsia="Times New Roman" w:hAnsi="Times New Roman" w:cs="Times New Roman"/>
          <w:sz w:val="28"/>
          <w:szCs w:val="28"/>
        </w:rPr>
        <w:t xml:space="preserve"> асессоров и жюри Конкурса являю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тся окончательным, и обжалованию не подлежат;</w:t>
      </w:r>
    </w:p>
    <w:p w14:paraId="26229D22" w14:textId="1FAF55A2" w:rsidR="00337633" w:rsidRPr="00303AF2" w:rsidRDefault="001724BA" w:rsidP="00337633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F2">
        <w:rPr>
          <w:rFonts w:ascii="Times New Roman" w:eastAsia="Times New Roman" w:hAnsi="Times New Roman" w:cs="Times New Roman"/>
          <w:sz w:val="28"/>
          <w:szCs w:val="28"/>
        </w:rPr>
        <w:t>Отчеты будут оцениваться исключительно на основе электронной копии и в соответствии с настоящими Правилами участия. Предполагается, что логотипы и изображения являются вспомогательными материалами, но не будут официально оцениваться, если не представлены в качестве доказательства.</w:t>
      </w:r>
    </w:p>
    <w:p w14:paraId="5AC390D1" w14:textId="77777777" w:rsidR="00EA12B6" w:rsidRPr="000D62CB" w:rsidRDefault="001724BA" w:rsidP="00EA12B6">
      <w:pPr>
        <w:pStyle w:val="a3"/>
        <w:numPr>
          <w:ilvl w:val="1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14:paraId="422CC54B" w14:textId="6467C97F" w:rsidR="00EA12B6" w:rsidRPr="00EA12B6" w:rsidRDefault="001724BA" w:rsidP="00EA12B6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объявлены на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Форуме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  <w:lang w:val="en-US"/>
        </w:rPr>
        <w:t>QazPMA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До церемонии награждения все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финалисты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уведомлены Организатором</w:t>
      </w:r>
      <w:r w:rsidRPr="00EA12B6">
        <w:rPr>
          <w:rFonts w:ascii="Times New Roman" w:eastAsia="Times New Roman" w:hAnsi="Times New Roman" w:cs="Times New Roman"/>
          <w:sz w:val="28"/>
          <w:szCs w:val="28"/>
        </w:rPr>
        <w:t xml:space="preserve"> Конкурса, были ли они выбраны в качестве финалистов или нет.</w:t>
      </w:r>
    </w:p>
    <w:p w14:paraId="738D6540" w14:textId="0362B30D" w:rsidR="00D63483" w:rsidRPr="00303AF2" w:rsidRDefault="00EA12B6" w:rsidP="00337633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03AF2">
        <w:rPr>
          <w:rFonts w:ascii="Times New Roman" w:eastAsia="Times New Roman" w:hAnsi="Times New Roman" w:cs="Times New Roman"/>
          <w:sz w:val="28"/>
          <w:szCs w:val="28"/>
          <w:lang w:val="kk-KZ"/>
        </w:rPr>
        <w:t>Всем финалистам организаторы отправят уведомление с требованиями к презентации и видеовизитке.</w:t>
      </w:r>
    </w:p>
    <w:p w14:paraId="6A2D61CC" w14:textId="77777777" w:rsidR="00805604" w:rsidRPr="00805604" w:rsidRDefault="001724BA" w:rsidP="00805604">
      <w:pPr>
        <w:pStyle w:val="a3"/>
        <w:numPr>
          <w:ilvl w:val="1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Обратная связь </w:t>
      </w:r>
    </w:p>
    <w:p w14:paraId="364C7589" w14:textId="7A10E318" w:rsidR="00EA12B6" w:rsidRDefault="001724BA" w:rsidP="00805604">
      <w:pPr>
        <w:pStyle w:val="a3"/>
        <w:numPr>
          <w:ilvl w:val="2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>Обратная связь будет предоставлена каждому кандидату на основе критериев оценки. Отзывы с рекомендациями по улучшению можно ожидать через месяц после объявления победителей.</w:t>
      </w:r>
    </w:p>
    <w:p w14:paraId="3912FF3D" w14:textId="77777777" w:rsidR="00EA12B6" w:rsidRPr="00EA12B6" w:rsidRDefault="001724BA" w:rsidP="00EA12B6">
      <w:pPr>
        <w:pStyle w:val="a3"/>
        <w:numPr>
          <w:ilvl w:val="1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6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 </w:t>
      </w:r>
    </w:p>
    <w:p w14:paraId="43867094" w14:textId="40128A55" w:rsidR="00D63483" w:rsidRPr="00CD3870" w:rsidRDefault="001724BA" w:rsidP="00D63483">
      <w:pPr>
        <w:pStyle w:val="a3"/>
        <w:numPr>
          <w:ilvl w:val="2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70">
        <w:rPr>
          <w:rFonts w:ascii="Times New Roman" w:eastAsia="Times New Roman" w:hAnsi="Times New Roman" w:cs="Times New Roman"/>
          <w:sz w:val="28"/>
          <w:szCs w:val="28"/>
        </w:rPr>
        <w:t>Победители конкурса могут свободно обсуждать, комментировать свою победу, если к ним обратились СМИ или руководство их организации после официального объявления победителей</w:t>
      </w:r>
      <w:r w:rsidR="00EA12B6" w:rsidRPr="00CD387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bookmarkStart w:id="3" w:name="_Hlk108426293"/>
    </w:p>
    <w:p w14:paraId="2251BC77" w14:textId="77777777" w:rsidR="00CD3870" w:rsidRPr="00CD3870" w:rsidRDefault="00CD3870" w:rsidP="00CD3870">
      <w:pPr>
        <w:pStyle w:val="a3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5B87E5CC" w14:textId="07879C81" w:rsidR="005E7D02" w:rsidRPr="005E7D02" w:rsidRDefault="005C031B" w:rsidP="005E7D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>Общие условия</w:t>
      </w:r>
    </w:p>
    <w:p w14:paraId="1844976C" w14:textId="530F618B" w:rsidR="00BF2208" w:rsidRPr="005E7D02" w:rsidRDefault="00BF2208" w:rsidP="005E7D02">
      <w:pPr>
        <w:pStyle w:val="a3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подаче </w:t>
      </w:r>
      <w:r w:rsidR="00805604" w:rsidRPr="005E7D0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</w:p>
    <w:p w14:paraId="1A71BA57" w14:textId="77777777" w:rsidR="005C031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использовать стандартные шаблоны, загруженные с веб-сайта </w:t>
      </w:r>
      <w:r w:rsidR="00BE383A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14:paraId="1806669D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быть краткими, но содержать достаточную информацию, чтобы </w:t>
      </w:r>
      <w:r w:rsidR="00BE383A" w:rsidRPr="005C031B">
        <w:rPr>
          <w:rFonts w:ascii="Times New Roman" w:hAnsi="Times New Roman" w:cs="Times New Roman"/>
          <w:sz w:val="28"/>
          <w:szCs w:val="28"/>
        </w:rPr>
        <w:t xml:space="preserve">судьи (Асессоры и Жюри) </w:t>
      </w:r>
      <w:r w:rsidRPr="005C031B">
        <w:rPr>
          <w:rFonts w:ascii="Times New Roman" w:hAnsi="Times New Roman" w:cs="Times New Roman"/>
          <w:sz w:val="28"/>
          <w:szCs w:val="28"/>
        </w:rPr>
        <w:t>могли адекватно оценить достоинства проекта;</w:t>
      </w:r>
    </w:p>
    <w:p w14:paraId="489B41B1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Должны быть предоставлены все необходимые разрешения, необходимые для раскрытия всей представленной информации включая частную, конфиденциальную, техническую или коммерческую;</w:t>
      </w:r>
    </w:p>
    <w:p w14:paraId="07340709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</w:t>
      </w:r>
      <w:r w:rsidR="00BE383A" w:rsidRPr="001E5FBB">
        <w:rPr>
          <w:rFonts w:ascii="Times New Roman" w:hAnsi="Times New Roman" w:cs="Times New Roman"/>
          <w:sz w:val="28"/>
          <w:szCs w:val="28"/>
        </w:rPr>
        <w:t>их Правил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71FE8EAD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14:paraId="4DB47BB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lastRenderedPageBreak/>
        <w:t>Все расходы, связанные с подготовкой, подачей заявки</w:t>
      </w:r>
      <w:r w:rsidR="00FD4A4E" w:rsidRPr="001E5FBB">
        <w:rPr>
          <w:rFonts w:ascii="Times New Roman" w:hAnsi="Times New Roman" w:cs="Times New Roman"/>
          <w:sz w:val="28"/>
          <w:szCs w:val="28"/>
        </w:rPr>
        <w:t>/отчета</w:t>
      </w:r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</w:t>
      </w:r>
      <w:r w:rsidR="000D6AB4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несут заявители;</w:t>
      </w:r>
    </w:p>
    <w:p w14:paraId="1FFAA82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Все материалы становятся собственностью </w:t>
      </w:r>
      <w:r w:rsidR="00BE383A" w:rsidRPr="001E5FB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1E5FBB">
        <w:rPr>
          <w:rFonts w:ascii="Times New Roman" w:hAnsi="Times New Roman" w:cs="Times New Roman"/>
          <w:sz w:val="28"/>
          <w:szCs w:val="28"/>
        </w:rPr>
        <w:t>и не возвращаются заявителям;</w:t>
      </w:r>
    </w:p>
    <w:p w14:paraId="014B23F7" w14:textId="77777777" w:rsid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проекта в рекламных целях </w:t>
      </w:r>
      <w:r w:rsidR="00BE383A" w:rsidRPr="001E5FBB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2BDCA8E0" w14:textId="70F1A4C6" w:rsidR="00BF2208" w:rsidRP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Кандидаты соглашаются присутствовать для представления своего проекта на </w:t>
      </w:r>
      <w:r w:rsidR="00BE383A" w:rsidRPr="00805604">
        <w:rPr>
          <w:rFonts w:ascii="Times New Roman" w:hAnsi="Times New Roman" w:cs="Times New Roman"/>
          <w:sz w:val="28"/>
          <w:szCs w:val="28"/>
        </w:rPr>
        <w:t>Форуме по итогам Конкурса</w:t>
      </w:r>
      <w:r w:rsidRPr="00805604">
        <w:rPr>
          <w:rFonts w:ascii="Times New Roman" w:hAnsi="Times New Roman" w:cs="Times New Roman"/>
          <w:sz w:val="28"/>
          <w:szCs w:val="28"/>
        </w:rPr>
        <w:t>.</w:t>
      </w:r>
    </w:p>
    <w:p w14:paraId="4B47656D" w14:textId="77777777" w:rsidR="00786CAC" w:rsidRPr="005419B1" w:rsidRDefault="00786CAC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AEE74" w14:textId="348E3507" w:rsidR="00BF2208" w:rsidRDefault="001E3700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4" w:name="_Hlk108712356"/>
      <w:r>
        <w:rPr>
          <w:rFonts w:ascii="Times New Roman" w:hAnsi="Times New Roman" w:cs="Times New Roman"/>
          <w:b/>
          <w:sz w:val="28"/>
          <w:szCs w:val="28"/>
          <w:lang w:val="kk-KZ"/>
        </w:rPr>
        <w:t>Этапы Конкурса</w:t>
      </w:r>
    </w:p>
    <w:bookmarkEnd w:id="4"/>
    <w:p w14:paraId="11A75A2E" w14:textId="77777777" w:rsidR="00805604" w:rsidRPr="001E5FBB" w:rsidRDefault="00805604" w:rsidP="0080560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805604" w14:paraId="710E6A89" w14:textId="77777777" w:rsidTr="00805604">
        <w:tc>
          <w:tcPr>
            <w:tcW w:w="562" w:type="dxa"/>
          </w:tcPr>
          <w:p w14:paraId="27075DA9" w14:textId="45AA9D1F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08712371"/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60A0E825" w14:textId="3D5A81A8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14:paraId="17F6C5C9" w14:textId="542CEA3D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05604" w14:paraId="74AFCAFA" w14:textId="77777777" w:rsidTr="00805604">
        <w:tc>
          <w:tcPr>
            <w:tcW w:w="562" w:type="dxa"/>
          </w:tcPr>
          <w:p w14:paraId="6DD0630E" w14:textId="5A2308B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E750964" w14:textId="0D1142A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заявок</w:t>
            </w:r>
          </w:p>
        </w:tc>
        <w:tc>
          <w:tcPr>
            <w:tcW w:w="3254" w:type="dxa"/>
          </w:tcPr>
          <w:p w14:paraId="1AF64488" w14:textId="56A0212D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 июня – 15 </w:t>
            </w:r>
            <w:r w:rsidR="00833F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  <w:bookmarkStart w:id="6" w:name="_GoBack"/>
            <w:bookmarkEnd w:id="6"/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604" w14:paraId="3D8AB738" w14:textId="77777777" w:rsidTr="00805604">
        <w:tc>
          <w:tcPr>
            <w:tcW w:w="562" w:type="dxa"/>
          </w:tcPr>
          <w:p w14:paraId="511A04A7" w14:textId="6F70931E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E31504F" w14:textId="4CC8E58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отчетов</w:t>
            </w:r>
          </w:p>
        </w:tc>
        <w:tc>
          <w:tcPr>
            <w:tcW w:w="3254" w:type="dxa"/>
          </w:tcPr>
          <w:p w14:paraId="74E2D823" w14:textId="5219463A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16 июля – 15 августа</w:t>
            </w:r>
          </w:p>
        </w:tc>
      </w:tr>
      <w:tr w:rsidR="00805604" w14:paraId="26DBDF3C" w14:textId="77777777" w:rsidTr="00805604">
        <w:tc>
          <w:tcPr>
            <w:tcW w:w="562" w:type="dxa"/>
          </w:tcPr>
          <w:p w14:paraId="0DA3A69B" w14:textId="2EA7FA09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A3B31D1" w14:textId="7D2FF26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асессоров</w:t>
            </w:r>
          </w:p>
        </w:tc>
        <w:tc>
          <w:tcPr>
            <w:tcW w:w="3254" w:type="dxa"/>
          </w:tcPr>
          <w:p w14:paraId="2BF310E5" w14:textId="2ED56B9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15 августа – 15 сентября</w:t>
            </w:r>
          </w:p>
        </w:tc>
      </w:tr>
      <w:tr w:rsidR="00805604" w14:paraId="65D45A54" w14:textId="77777777" w:rsidTr="00805604">
        <w:tc>
          <w:tcPr>
            <w:tcW w:w="562" w:type="dxa"/>
          </w:tcPr>
          <w:p w14:paraId="5C0FC38E" w14:textId="3F6ED33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3CE18B8" w14:textId="19A8E275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Командная оценка асессоров</w:t>
            </w:r>
          </w:p>
        </w:tc>
        <w:tc>
          <w:tcPr>
            <w:tcW w:w="3254" w:type="dxa"/>
          </w:tcPr>
          <w:p w14:paraId="74972787" w14:textId="7F046C4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– 1 октября </w:t>
            </w:r>
          </w:p>
        </w:tc>
      </w:tr>
      <w:tr w:rsidR="00805604" w14:paraId="69595D75" w14:textId="77777777" w:rsidTr="00805604">
        <w:tc>
          <w:tcPr>
            <w:tcW w:w="562" w:type="dxa"/>
          </w:tcPr>
          <w:p w14:paraId="1E9A4520" w14:textId="67BBE950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F5A92BA" w14:textId="2EF2A15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Виртуальное интервью асессоров с конкурсантами</w:t>
            </w:r>
          </w:p>
        </w:tc>
        <w:tc>
          <w:tcPr>
            <w:tcW w:w="3254" w:type="dxa"/>
          </w:tcPr>
          <w:p w14:paraId="70BBA297" w14:textId="4C8E5A2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– 1 ноября </w:t>
            </w:r>
          </w:p>
        </w:tc>
      </w:tr>
      <w:tr w:rsidR="00805604" w14:paraId="3A188031" w14:textId="77777777" w:rsidTr="00805604">
        <w:tc>
          <w:tcPr>
            <w:tcW w:w="562" w:type="dxa"/>
          </w:tcPr>
          <w:p w14:paraId="24635335" w14:textId="626B2F64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117BDBD8" w14:textId="1627C47F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3254" w:type="dxa"/>
          </w:tcPr>
          <w:p w14:paraId="57AD9ACD" w14:textId="0C2638A8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 ноября – 10 ноября</w:t>
            </w:r>
          </w:p>
        </w:tc>
      </w:tr>
      <w:tr w:rsidR="00805604" w14:paraId="31063EB7" w14:textId="77777777" w:rsidTr="00805604">
        <w:tc>
          <w:tcPr>
            <w:tcW w:w="562" w:type="dxa"/>
          </w:tcPr>
          <w:p w14:paraId="58FAA9D9" w14:textId="094F1E57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2352BFB4" w14:textId="1DB71F0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 видеороликов финалистов и подготовка к участию церемонии награждения победителей</w:t>
            </w:r>
          </w:p>
        </w:tc>
        <w:tc>
          <w:tcPr>
            <w:tcW w:w="3254" w:type="dxa"/>
          </w:tcPr>
          <w:p w14:paraId="38911603" w14:textId="152E5DE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10 ноября – 20 ноября </w:t>
            </w:r>
          </w:p>
        </w:tc>
      </w:tr>
      <w:tr w:rsidR="00F15193" w14:paraId="442D56EF" w14:textId="77777777" w:rsidTr="00805604">
        <w:tc>
          <w:tcPr>
            <w:tcW w:w="562" w:type="dxa"/>
          </w:tcPr>
          <w:p w14:paraId="12FEE804" w14:textId="1A6CF721" w:rsidR="00F15193" w:rsidRPr="00F15193" w:rsidRDefault="00F15193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5817A1D1" w14:textId="04B85A2B" w:rsidR="00F15193" w:rsidRPr="00805604" w:rsidRDefault="00F15193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 </w:t>
            </w:r>
          </w:p>
        </w:tc>
        <w:tc>
          <w:tcPr>
            <w:tcW w:w="3254" w:type="dxa"/>
          </w:tcPr>
          <w:p w14:paraId="1DA7A9E4" w14:textId="4DEC7C73" w:rsidR="00F15193" w:rsidRPr="00F15193" w:rsidRDefault="00F15193" w:rsidP="00805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25-26 ноября</w:t>
            </w:r>
          </w:p>
        </w:tc>
      </w:tr>
      <w:bookmarkEnd w:id="5"/>
    </w:tbl>
    <w:p w14:paraId="320C470F" w14:textId="24DB169C" w:rsidR="007F4FDB" w:rsidRDefault="007F4FD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98621" w14:textId="67798ACD" w:rsidR="00F15193" w:rsidRPr="00F15193" w:rsidRDefault="00F15193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7" w:name="_Hlk108712464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Взносы за участие </w:t>
      </w:r>
    </w:p>
    <w:p w14:paraId="7EEF0A8E" w14:textId="77777777" w:rsidR="00F15193" w:rsidRPr="00F15193" w:rsidRDefault="00F15193" w:rsidP="00F15193">
      <w:pPr>
        <w:pStyle w:val="a3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4AC9">
        <w:rPr>
          <w:rFonts w:ascii="Times New Roman" w:eastAsia="Times New Roman" w:hAnsi="Times New Roman" w:cs="Times New Roman"/>
          <w:sz w:val="28"/>
          <w:szCs w:val="28"/>
        </w:rPr>
        <w:t>заполненно</w:t>
      </w:r>
      <w:proofErr w:type="spellEnd"/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отчету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прикладывается копия платежного поручения о </w:t>
      </w:r>
    </w:p>
    <w:p w14:paraId="3CCEBCB4" w14:textId="3794211C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перечислении на расчетный счет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финансового оператора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8" w:name="_Hlk105164841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Размер взноса</w:t>
      </w:r>
      <w:bookmarkEnd w:id="8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участие 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>определяется по таблице, приведенной ниже. Реквизиты для перечисления взноса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участие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Инструкция по оплате взноса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размещ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ается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8C6EDD0" w14:textId="77777777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15193" w14:paraId="53B58830" w14:textId="77777777" w:rsidTr="00F15193">
        <w:tc>
          <w:tcPr>
            <w:tcW w:w="562" w:type="dxa"/>
          </w:tcPr>
          <w:p w14:paraId="3C61A100" w14:textId="46E2B3BE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086A46BC" w14:textId="6C026FF5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5" w:type="dxa"/>
          </w:tcPr>
          <w:p w14:paraId="70284394" w14:textId="348E01AA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Оплата, тенге</w:t>
            </w:r>
          </w:p>
        </w:tc>
      </w:tr>
      <w:tr w:rsidR="00F15193" w14:paraId="7EA8322D" w14:textId="77777777" w:rsidTr="00F15193">
        <w:tc>
          <w:tcPr>
            <w:tcW w:w="562" w:type="dxa"/>
          </w:tcPr>
          <w:p w14:paraId="76368A5A" w14:textId="0D10D282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256694A2" w14:textId="7B74DD47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Государственные органы</w:t>
            </w:r>
          </w:p>
        </w:tc>
        <w:tc>
          <w:tcPr>
            <w:tcW w:w="3115" w:type="dxa"/>
          </w:tcPr>
          <w:p w14:paraId="6B60E117" w14:textId="7A876177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310227A8" w14:textId="77777777" w:rsidTr="00F15193">
        <w:tc>
          <w:tcPr>
            <w:tcW w:w="562" w:type="dxa"/>
          </w:tcPr>
          <w:p w14:paraId="1599EE3F" w14:textId="59687E2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4D55B124" w14:textId="6777E460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Неправительственные организации</w:t>
            </w:r>
          </w:p>
        </w:tc>
        <w:tc>
          <w:tcPr>
            <w:tcW w:w="3115" w:type="dxa"/>
          </w:tcPr>
          <w:p w14:paraId="6B798C24" w14:textId="36B30698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40DC2A7C" w14:textId="77777777" w:rsidTr="00F15193">
        <w:tc>
          <w:tcPr>
            <w:tcW w:w="562" w:type="dxa"/>
          </w:tcPr>
          <w:p w14:paraId="3AB82522" w14:textId="18BD39A0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</w:tcPr>
          <w:p w14:paraId="45755FAB" w14:textId="6929AD9B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Квазигосударственный</w:t>
            </w:r>
            <w:proofErr w:type="spellEnd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</w:t>
            </w:r>
          </w:p>
        </w:tc>
        <w:tc>
          <w:tcPr>
            <w:tcW w:w="3115" w:type="dxa"/>
          </w:tcPr>
          <w:p w14:paraId="42E4068D" w14:textId="7EF5FE3A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508740D8" w14:textId="77777777" w:rsidTr="00F15193">
        <w:tc>
          <w:tcPr>
            <w:tcW w:w="562" w:type="dxa"/>
          </w:tcPr>
          <w:p w14:paraId="5956BA07" w14:textId="2E586839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6F2B765B" w14:textId="3E26FEFE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3115" w:type="dxa"/>
          </w:tcPr>
          <w:p w14:paraId="71687CC3" w14:textId="79111CED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0A8E0CF6" w14:textId="77777777" w:rsidTr="00F15193">
        <w:tc>
          <w:tcPr>
            <w:tcW w:w="562" w:type="dxa"/>
          </w:tcPr>
          <w:p w14:paraId="6FCF8FFC" w14:textId="10A315E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08D39782" w14:textId="208FBB51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ВУЗы</w:t>
            </w:r>
          </w:p>
        </w:tc>
        <w:tc>
          <w:tcPr>
            <w:tcW w:w="3115" w:type="dxa"/>
          </w:tcPr>
          <w:p w14:paraId="38680B80" w14:textId="4511D8C9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</w:p>
        </w:tc>
      </w:tr>
      <w:bookmarkEnd w:id="7"/>
    </w:tbl>
    <w:p w14:paraId="7E1FCF21" w14:textId="77777777" w:rsidR="00F15193" w:rsidRPr="00F15193" w:rsidRDefault="00F15193" w:rsidP="00F15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67B9DF" w14:textId="4A242A98" w:rsidR="0081796B" w:rsidRPr="001E5FBB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08712414"/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144865">
        <w:rPr>
          <w:rFonts w:ascii="Times New Roman" w:hAnsi="Times New Roman" w:cs="Times New Roman"/>
          <w:b/>
          <w:sz w:val="28"/>
          <w:szCs w:val="28"/>
        </w:rPr>
        <w:t>Подача документов</w:t>
      </w:r>
    </w:p>
    <w:p w14:paraId="095ECDD3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2.4.1. </w:t>
      </w:r>
      <w:r w:rsidR="0081796B"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>истечения крайнего срока;</w:t>
      </w:r>
    </w:p>
    <w:p w14:paraId="470FE269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="0081796B"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14:paraId="620C4E54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2.4.3. </w:t>
      </w:r>
      <w:r w:rsidR="00C04C8A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04C8A" w:rsidRPr="005419B1">
        <w:rPr>
          <w:rFonts w:ascii="Times New Roman" w:hAnsi="Times New Roman" w:cs="Times New Roman"/>
          <w:sz w:val="28"/>
          <w:szCs w:val="28"/>
        </w:rPr>
        <w:t>е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н включать </w:t>
      </w:r>
      <w:proofErr w:type="spellStart"/>
      <w:r w:rsidR="0081796B" w:rsidRPr="005419B1">
        <w:rPr>
          <w:rFonts w:ascii="Times New Roman" w:hAnsi="Times New Roman" w:cs="Times New Roman"/>
          <w:sz w:val="28"/>
          <w:szCs w:val="28"/>
        </w:rPr>
        <w:t>рекла</w:t>
      </w:r>
      <w:proofErr w:type="spellEnd"/>
      <w:r w:rsidR="0081796B"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81796B"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14:paraId="483109FC" w14:textId="38A41D72" w:rsidR="0081796B" w:rsidRPr="005419B1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2.4.4. </w:t>
      </w:r>
      <w:r w:rsidR="00C04C8A" w:rsidRPr="005419B1">
        <w:rPr>
          <w:rFonts w:ascii="Times New Roman" w:hAnsi="Times New Roman" w:cs="Times New Roman"/>
          <w:sz w:val="28"/>
          <w:szCs w:val="28"/>
        </w:rPr>
        <w:t>Любые приложения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могут быть на языке, отличном от </w:t>
      </w:r>
      <w:r w:rsidR="000F4312">
        <w:rPr>
          <w:rFonts w:ascii="Times New Roman" w:hAnsi="Times New Roman" w:cs="Times New Roman"/>
          <w:sz w:val="28"/>
          <w:szCs w:val="28"/>
        </w:rPr>
        <w:t>казахского/</w:t>
      </w:r>
      <w:r w:rsidR="00AB537C" w:rsidRPr="005419B1">
        <w:rPr>
          <w:rFonts w:ascii="Times New Roman" w:hAnsi="Times New Roman" w:cs="Times New Roman"/>
          <w:sz w:val="28"/>
          <w:szCs w:val="28"/>
        </w:rPr>
        <w:t>русского</w:t>
      </w:r>
      <w:r w:rsidR="0081796B" w:rsidRPr="005419B1">
        <w:rPr>
          <w:rFonts w:ascii="Times New Roman" w:hAnsi="Times New Roman" w:cs="Times New Roman"/>
          <w:sz w:val="28"/>
          <w:szCs w:val="28"/>
        </w:rPr>
        <w:t>, но должны сопровождаться переводом или объяснением содержания (в зависимости от того, что является наиболее подходящим);</w:t>
      </w:r>
    </w:p>
    <w:p w14:paraId="1C58D37A" w14:textId="266C5E9C" w:rsidR="0081796B" w:rsidRPr="005419B1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2.4.5. </w:t>
      </w:r>
      <w:r w:rsidR="0081796B"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</w:t>
      </w:r>
      <w:r w:rsidR="00AB537C" w:rsidRPr="005419B1">
        <w:rPr>
          <w:rFonts w:ascii="Times New Roman" w:hAnsi="Times New Roman" w:cs="Times New Roman"/>
          <w:sz w:val="28"/>
          <w:szCs w:val="28"/>
        </w:rPr>
        <w:t>.</w:t>
      </w:r>
    </w:p>
    <w:p w14:paraId="16B5BB60" w14:textId="1010707E" w:rsidR="0081796B" w:rsidRPr="001E5FBB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Электронные материалы</w:t>
      </w:r>
    </w:p>
    <w:p w14:paraId="46B776F4" w14:textId="77777777" w:rsidR="00805604" w:rsidRDefault="001E5FBB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5604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81796B"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Организатору</w:t>
      </w:r>
    </w:p>
    <w:p w14:paraId="54E2135D" w14:textId="7C28DD1C" w:rsidR="001E5FBB" w:rsidRDefault="00AB537C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Конкурса к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крайнему сроку:</w:t>
      </w:r>
    </w:p>
    <w:p w14:paraId="000DA730" w14:textId="03F0E89A" w:rsidR="001E5FBB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2.5.2.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Документ PDF, содержащий 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 xml:space="preserve">полный </w:t>
      </w:r>
      <w:proofErr w:type="spellStart"/>
      <w:r w:rsidR="00AB537C" w:rsidRPr="005419B1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14:paraId="08F665CF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2.5.3. </w:t>
      </w:r>
      <w:r w:rsidR="00AB537C" w:rsidRPr="005419B1">
        <w:rPr>
          <w:rFonts w:ascii="Times New Roman" w:hAnsi="Times New Roman" w:cs="Times New Roman"/>
          <w:sz w:val="28"/>
          <w:szCs w:val="28"/>
        </w:rPr>
        <w:t>Минимум 5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и максимум 10 фотографий высокого раз</w:t>
      </w:r>
      <w:r w:rsidR="00791251" w:rsidRPr="005419B1">
        <w:rPr>
          <w:rFonts w:ascii="Times New Roman" w:hAnsi="Times New Roman" w:cs="Times New Roman"/>
          <w:sz w:val="28"/>
          <w:szCs w:val="28"/>
        </w:rPr>
        <w:t>решения в формате</w:t>
      </w:r>
    </w:p>
    <w:p w14:paraId="26D38C18" w14:textId="5C216A43" w:rsidR="0081796B" w:rsidRPr="005419B1" w:rsidRDefault="00791251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JPEG, включая </w:t>
      </w:r>
      <w:r w:rsidR="0081796B" w:rsidRPr="005419B1">
        <w:rPr>
          <w:rFonts w:ascii="Times New Roman" w:hAnsi="Times New Roman" w:cs="Times New Roman"/>
          <w:sz w:val="28"/>
          <w:szCs w:val="28"/>
        </w:rPr>
        <w:t>фотографи</w:t>
      </w:r>
      <w:r w:rsidR="00F3141B">
        <w:rPr>
          <w:rFonts w:ascii="Times New Roman" w:hAnsi="Times New Roman" w:cs="Times New Roman"/>
          <w:sz w:val="28"/>
          <w:szCs w:val="28"/>
        </w:rPr>
        <w:t>ю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14:paraId="5D42DB9D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="0081796B" w:rsidRPr="005419B1">
        <w:rPr>
          <w:rFonts w:ascii="Times New Roman" w:hAnsi="Times New Roman" w:cs="Times New Roman"/>
          <w:sz w:val="28"/>
          <w:szCs w:val="28"/>
        </w:rPr>
        <w:t>Убедитесь, что цифровые фотографии / рисунки имеют высокое</w:t>
      </w:r>
    </w:p>
    <w:p w14:paraId="4D14D364" w14:textId="77777777" w:rsidR="00A56D2D" w:rsidRDefault="0081796B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DB3F95" w:rsidRPr="008000A1">
        <w:rPr>
          <w:rFonts w:ascii="Times New Roman" w:hAnsi="Times New Roman" w:cs="Times New Roman"/>
          <w:sz w:val="28"/>
          <w:szCs w:val="28"/>
        </w:rPr>
        <w:t xml:space="preserve">(например, размер должен быть не менее 300 </w:t>
      </w:r>
      <w:proofErr w:type="spellStart"/>
      <w:r w:rsidR="00DB3F95" w:rsidRPr="008000A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DB3F95" w:rsidRPr="008000A1">
        <w:rPr>
          <w:rFonts w:ascii="Times New Roman" w:hAnsi="Times New Roman" w:cs="Times New Roman"/>
          <w:sz w:val="28"/>
          <w:szCs w:val="28"/>
        </w:rPr>
        <w:t xml:space="preserve"> или 2 МБ)</w:t>
      </w:r>
      <w:r w:rsidR="00DB3F95"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6E96BEA8" w14:textId="28E5F7B9" w:rsidR="009C1FAB" w:rsidRPr="00A56D2D" w:rsidRDefault="0081796B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9B1">
        <w:rPr>
          <w:rFonts w:ascii="Times New Roman" w:hAnsi="Times New Roman" w:cs="Times New Roman"/>
          <w:sz w:val="28"/>
          <w:szCs w:val="28"/>
        </w:rPr>
        <w:t>представляются в виде полноцветных файлов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JPG. Фотографии с </w:t>
      </w:r>
      <w:r w:rsidR="00995199">
        <w:rPr>
          <w:rFonts w:ascii="Times New Roman" w:hAnsi="Times New Roman" w:cs="Times New Roman"/>
          <w:sz w:val="28"/>
          <w:szCs w:val="28"/>
        </w:rPr>
        <w:t>заголовками или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ссылками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являются предпочтительными. Они должны быть пронуме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рованы в порядке их появления в </w:t>
      </w:r>
      <w:r w:rsidR="00BD0EF2">
        <w:rPr>
          <w:rFonts w:ascii="Times New Roman" w:hAnsi="Times New Roman" w:cs="Times New Roman"/>
          <w:sz w:val="28"/>
          <w:szCs w:val="28"/>
        </w:rPr>
        <w:t>отчете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>.</w:t>
      </w:r>
      <w:bookmarkEnd w:id="3"/>
      <w:bookmarkEnd w:id="9"/>
    </w:p>
    <w:sectPr w:rsidR="009C1FAB" w:rsidRPr="00A56D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3BC0" w14:textId="77777777" w:rsidR="00106FD3" w:rsidRDefault="00106FD3" w:rsidP="00D05DA2">
      <w:pPr>
        <w:spacing w:after="0" w:line="240" w:lineRule="auto"/>
      </w:pPr>
      <w:r>
        <w:separator/>
      </w:r>
    </w:p>
  </w:endnote>
  <w:endnote w:type="continuationSeparator" w:id="0">
    <w:p w14:paraId="23BBC8AD" w14:textId="77777777" w:rsidR="00106FD3" w:rsidRDefault="00106FD3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26B41281" w14:textId="7AF4C38A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F6">
          <w:rPr>
            <w:noProof/>
          </w:rPr>
          <w:t>6</w:t>
        </w:r>
        <w:r>
          <w:fldChar w:fldCharType="end"/>
        </w:r>
      </w:p>
    </w:sdtContent>
  </w:sdt>
  <w:p w14:paraId="6536A106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6F8AC" w14:textId="77777777" w:rsidR="00106FD3" w:rsidRDefault="00106FD3" w:rsidP="00D05DA2">
      <w:pPr>
        <w:spacing w:after="0" w:line="240" w:lineRule="auto"/>
      </w:pPr>
      <w:r>
        <w:separator/>
      </w:r>
    </w:p>
  </w:footnote>
  <w:footnote w:type="continuationSeparator" w:id="0">
    <w:p w14:paraId="3174B962" w14:textId="77777777" w:rsidR="00106FD3" w:rsidRDefault="00106FD3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B7961"/>
    <w:multiLevelType w:val="multilevel"/>
    <w:tmpl w:val="B4FA5E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04D4D"/>
    <w:multiLevelType w:val="hybridMultilevel"/>
    <w:tmpl w:val="A2B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BB5"/>
    <w:multiLevelType w:val="multilevel"/>
    <w:tmpl w:val="4E826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2F65C5"/>
    <w:multiLevelType w:val="multilevel"/>
    <w:tmpl w:val="F370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285EE8"/>
    <w:multiLevelType w:val="multilevel"/>
    <w:tmpl w:val="64408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4F3515F"/>
    <w:multiLevelType w:val="multilevel"/>
    <w:tmpl w:val="CD76D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A77328"/>
    <w:multiLevelType w:val="multilevel"/>
    <w:tmpl w:val="260A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1457F"/>
    <w:rsid w:val="00023DB5"/>
    <w:rsid w:val="00042EC1"/>
    <w:rsid w:val="000A44F0"/>
    <w:rsid w:val="000C05D0"/>
    <w:rsid w:val="000C329A"/>
    <w:rsid w:val="000D62CB"/>
    <w:rsid w:val="000D6AB4"/>
    <w:rsid w:val="000E1FDB"/>
    <w:rsid w:val="000F4312"/>
    <w:rsid w:val="000F4BBE"/>
    <w:rsid w:val="001040EF"/>
    <w:rsid w:val="00106FD3"/>
    <w:rsid w:val="00137E5A"/>
    <w:rsid w:val="00144865"/>
    <w:rsid w:val="001724BA"/>
    <w:rsid w:val="00193BF1"/>
    <w:rsid w:val="00193BFD"/>
    <w:rsid w:val="001D10DF"/>
    <w:rsid w:val="001D6C86"/>
    <w:rsid w:val="001E369F"/>
    <w:rsid w:val="001E3700"/>
    <w:rsid w:val="001E4073"/>
    <w:rsid w:val="001E5FBB"/>
    <w:rsid w:val="001E7ABC"/>
    <w:rsid w:val="001F569B"/>
    <w:rsid w:val="00217192"/>
    <w:rsid w:val="002430CF"/>
    <w:rsid w:val="0025198D"/>
    <w:rsid w:val="002949F0"/>
    <w:rsid w:val="002F6158"/>
    <w:rsid w:val="00303AF2"/>
    <w:rsid w:val="00322AA4"/>
    <w:rsid w:val="00337633"/>
    <w:rsid w:val="0037083B"/>
    <w:rsid w:val="00382C8C"/>
    <w:rsid w:val="003C3830"/>
    <w:rsid w:val="003C6B7E"/>
    <w:rsid w:val="0041644B"/>
    <w:rsid w:val="00437EF7"/>
    <w:rsid w:val="004476A7"/>
    <w:rsid w:val="00474B8F"/>
    <w:rsid w:val="004C6EFB"/>
    <w:rsid w:val="004E6EBD"/>
    <w:rsid w:val="005419B1"/>
    <w:rsid w:val="00591F2E"/>
    <w:rsid w:val="005C031B"/>
    <w:rsid w:val="005E7D02"/>
    <w:rsid w:val="005F74E9"/>
    <w:rsid w:val="00612901"/>
    <w:rsid w:val="0062130D"/>
    <w:rsid w:val="0065700C"/>
    <w:rsid w:val="006825AC"/>
    <w:rsid w:val="00685443"/>
    <w:rsid w:val="006B0945"/>
    <w:rsid w:val="006C2012"/>
    <w:rsid w:val="00732027"/>
    <w:rsid w:val="00786CAC"/>
    <w:rsid w:val="00791251"/>
    <w:rsid w:val="007F4FDB"/>
    <w:rsid w:val="007F6210"/>
    <w:rsid w:val="00805604"/>
    <w:rsid w:val="0081796B"/>
    <w:rsid w:val="00823977"/>
    <w:rsid w:val="00830734"/>
    <w:rsid w:val="00833F94"/>
    <w:rsid w:val="00880235"/>
    <w:rsid w:val="008C1AFF"/>
    <w:rsid w:val="008F23C0"/>
    <w:rsid w:val="009018B5"/>
    <w:rsid w:val="009036DA"/>
    <w:rsid w:val="009165F0"/>
    <w:rsid w:val="00923DAB"/>
    <w:rsid w:val="00940485"/>
    <w:rsid w:val="009479A6"/>
    <w:rsid w:val="009632C5"/>
    <w:rsid w:val="00995199"/>
    <w:rsid w:val="009A161E"/>
    <w:rsid w:val="009B51F6"/>
    <w:rsid w:val="009C1FAB"/>
    <w:rsid w:val="00A43DB8"/>
    <w:rsid w:val="00A56D2D"/>
    <w:rsid w:val="00A816E3"/>
    <w:rsid w:val="00A97E0D"/>
    <w:rsid w:val="00AA16D3"/>
    <w:rsid w:val="00AA41B7"/>
    <w:rsid w:val="00AB537C"/>
    <w:rsid w:val="00AC3801"/>
    <w:rsid w:val="00AC4071"/>
    <w:rsid w:val="00AD2B20"/>
    <w:rsid w:val="00AF36ED"/>
    <w:rsid w:val="00B20808"/>
    <w:rsid w:val="00B35FF1"/>
    <w:rsid w:val="00B63ED5"/>
    <w:rsid w:val="00B6793C"/>
    <w:rsid w:val="00B96016"/>
    <w:rsid w:val="00BB1BCD"/>
    <w:rsid w:val="00BD0EF2"/>
    <w:rsid w:val="00BE383A"/>
    <w:rsid w:val="00BF2208"/>
    <w:rsid w:val="00C019A0"/>
    <w:rsid w:val="00C04C8A"/>
    <w:rsid w:val="00C06DA6"/>
    <w:rsid w:val="00C176DB"/>
    <w:rsid w:val="00C32FBB"/>
    <w:rsid w:val="00C41B0D"/>
    <w:rsid w:val="00C662F9"/>
    <w:rsid w:val="00C670CC"/>
    <w:rsid w:val="00CA0CF6"/>
    <w:rsid w:val="00CB237B"/>
    <w:rsid w:val="00CD3870"/>
    <w:rsid w:val="00CE46B4"/>
    <w:rsid w:val="00D05DA2"/>
    <w:rsid w:val="00D11794"/>
    <w:rsid w:val="00D310DD"/>
    <w:rsid w:val="00D63483"/>
    <w:rsid w:val="00D84115"/>
    <w:rsid w:val="00DA21E1"/>
    <w:rsid w:val="00DB3F95"/>
    <w:rsid w:val="00DE2456"/>
    <w:rsid w:val="00E250AC"/>
    <w:rsid w:val="00E258B7"/>
    <w:rsid w:val="00E50197"/>
    <w:rsid w:val="00EA12B6"/>
    <w:rsid w:val="00EB4E2A"/>
    <w:rsid w:val="00EC66C6"/>
    <w:rsid w:val="00ED309B"/>
    <w:rsid w:val="00EE362A"/>
    <w:rsid w:val="00F064DC"/>
    <w:rsid w:val="00F15193"/>
    <w:rsid w:val="00F3141B"/>
    <w:rsid w:val="00F36AB2"/>
    <w:rsid w:val="00F46CAD"/>
    <w:rsid w:val="00FA2D5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CEB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80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E3E3-DBFE-42FA-AA29-30B26A03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18</cp:revision>
  <cp:lastPrinted>2022-07-12T03:25:00Z</cp:lastPrinted>
  <dcterms:created xsi:type="dcterms:W3CDTF">2022-07-08T05:58:00Z</dcterms:created>
  <dcterms:modified xsi:type="dcterms:W3CDTF">2022-07-18T13:05:00Z</dcterms:modified>
</cp:coreProperties>
</file>